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FA" w:rsidRDefault="00A4676A">
      <w:pPr>
        <w:spacing w:after="13"/>
        <w:ind w:left="407" w:right="-10"/>
        <w:jc w:val="right"/>
      </w:pPr>
      <w:r>
        <w:rPr>
          <w:sz w:val="27"/>
        </w:rPr>
        <w:t xml:space="preserve">Утверждаю </w:t>
      </w:r>
    </w:p>
    <w:p w:rsidR="006D6DFA" w:rsidRDefault="00A4676A">
      <w:pPr>
        <w:spacing w:after="13"/>
        <w:ind w:left="407" w:right="-10"/>
        <w:jc w:val="right"/>
      </w:pPr>
      <w:r>
        <w:rPr>
          <w:sz w:val="27"/>
        </w:rPr>
        <w:t xml:space="preserve">Глава муниципальн6ого образования </w:t>
      </w:r>
    </w:p>
    <w:p w:rsidR="006D6DFA" w:rsidRDefault="00A4676A">
      <w:pPr>
        <w:spacing w:after="13"/>
        <w:ind w:left="407" w:right="-10"/>
        <w:jc w:val="right"/>
      </w:pPr>
      <w:proofErr w:type="spellStart"/>
      <w:r>
        <w:rPr>
          <w:sz w:val="27"/>
        </w:rPr>
        <w:t>Астапковичского</w:t>
      </w:r>
      <w:proofErr w:type="spellEnd"/>
      <w:r>
        <w:rPr>
          <w:sz w:val="27"/>
        </w:rPr>
        <w:t xml:space="preserve"> сельского поселения </w:t>
      </w:r>
    </w:p>
    <w:p w:rsidR="00164F7C" w:rsidRDefault="00A4676A">
      <w:pPr>
        <w:spacing w:after="13"/>
        <w:ind w:left="407" w:right="-10"/>
        <w:jc w:val="right"/>
        <w:rPr>
          <w:sz w:val="27"/>
        </w:rPr>
      </w:pPr>
      <w:proofErr w:type="spellStart"/>
      <w:r>
        <w:rPr>
          <w:sz w:val="27"/>
        </w:rPr>
        <w:t>Рославльского</w:t>
      </w:r>
      <w:proofErr w:type="spellEnd"/>
      <w:r>
        <w:rPr>
          <w:sz w:val="27"/>
        </w:rPr>
        <w:t xml:space="preserve"> района Смоленской обла</w:t>
      </w:r>
      <w:r w:rsidR="00164F7C">
        <w:rPr>
          <w:sz w:val="27"/>
        </w:rPr>
        <w:t>сти</w:t>
      </w:r>
    </w:p>
    <w:p w:rsidR="006D6DFA" w:rsidRDefault="00164F7C">
      <w:pPr>
        <w:spacing w:after="13"/>
        <w:ind w:left="407" w:right="-10"/>
        <w:jc w:val="right"/>
      </w:pPr>
      <w:r>
        <w:rPr>
          <w:sz w:val="27"/>
        </w:rPr>
        <w:t xml:space="preserve"> ___________</w:t>
      </w:r>
      <w:proofErr w:type="spellStart"/>
      <w:r>
        <w:rPr>
          <w:sz w:val="27"/>
        </w:rPr>
        <w:t>Н.В.Романенкова</w:t>
      </w:r>
      <w:proofErr w:type="spellEnd"/>
      <w:r w:rsidR="00A4676A">
        <w:rPr>
          <w:sz w:val="27"/>
        </w:rPr>
        <w:t xml:space="preserve"> </w:t>
      </w:r>
    </w:p>
    <w:p w:rsidR="006D6DFA" w:rsidRDefault="000931A3">
      <w:pPr>
        <w:spacing w:after="13"/>
        <w:ind w:left="407" w:right="-10"/>
        <w:jc w:val="right"/>
      </w:pPr>
      <w:r>
        <w:rPr>
          <w:sz w:val="27"/>
        </w:rPr>
        <w:t>14.01.2022 г</w:t>
      </w:r>
      <w:r w:rsidR="00A4676A">
        <w:rPr>
          <w:sz w:val="27"/>
        </w:rPr>
        <w:t xml:space="preserve"> </w:t>
      </w:r>
    </w:p>
    <w:p w:rsidR="006D6DFA" w:rsidRPr="000931A3" w:rsidRDefault="00A4676A" w:rsidP="00164F7C">
      <w:pPr>
        <w:spacing w:after="188" w:line="259" w:lineRule="auto"/>
        <w:ind w:left="64" w:right="0" w:firstLine="0"/>
        <w:jc w:val="both"/>
        <w:rPr>
          <w:szCs w:val="28"/>
        </w:rPr>
      </w:pPr>
      <w:r w:rsidRPr="000931A3">
        <w:rPr>
          <w:b/>
          <w:szCs w:val="28"/>
        </w:rPr>
        <w:t xml:space="preserve"> </w:t>
      </w:r>
    </w:p>
    <w:p w:rsidR="00164F7C" w:rsidRPr="000931A3" w:rsidRDefault="00A4676A" w:rsidP="00164F7C">
      <w:pPr>
        <w:pStyle w:val="1"/>
        <w:rPr>
          <w:sz w:val="28"/>
          <w:szCs w:val="28"/>
        </w:rPr>
      </w:pPr>
      <w:r w:rsidRPr="000931A3">
        <w:rPr>
          <w:sz w:val="28"/>
          <w:szCs w:val="28"/>
        </w:rPr>
        <w:t>Отчет о выполнении</w:t>
      </w:r>
      <w:r w:rsidR="00164F7C" w:rsidRPr="000931A3">
        <w:rPr>
          <w:sz w:val="28"/>
          <w:szCs w:val="28"/>
        </w:rPr>
        <w:t xml:space="preserve"> </w:t>
      </w:r>
      <w:r w:rsidRPr="000931A3">
        <w:rPr>
          <w:sz w:val="28"/>
          <w:szCs w:val="28"/>
        </w:rPr>
        <w:t xml:space="preserve">мероприятий </w:t>
      </w:r>
    </w:p>
    <w:p w:rsidR="00164F7C" w:rsidRPr="000931A3" w:rsidRDefault="00A4676A" w:rsidP="00164F7C">
      <w:pPr>
        <w:pStyle w:val="1"/>
        <w:rPr>
          <w:sz w:val="28"/>
          <w:szCs w:val="28"/>
        </w:rPr>
      </w:pPr>
      <w:r w:rsidRPr="000931A3">
        <w:rPr>
          <w:sz w:val="28"/>
          <w:szCs w:val="28"/>
        </w:rPr>
        <w:t xml:space="preserve">Администрации </w:t>
      </w:r>
      <w:proofErr w:type="spellStart"/>
      <w:r w:rsidRPr="000931A3">
        <w:rPr>
          <w:sz w:val="28"/>
          <w:szCs w:val="28"/>
        </w:rPr>
        <w:t>Астапковичского</w:t>
      </w:r>
      <w:proofErr w:type="spellEnd"/>
      <w:r w:rsidRPr="000931A3">
        <w:rPr>
          <w:sz w:val="28"/>
          <w:szCs w:val="28"/>
        </w:rPr>
        <w:t xml:space="preserve"> сельского поселения по обеспечению первичных мер пожарной безопасности в границах поселения за 2021год</w:t>
      </w:r>
    </w:p>
    <w:p w:rsidR="00164F7C" w:rsidRPr="00164F7C" w:rsidRDefault="00164F7C" w:rsidP="00164F7C"/>
    <w:p w:rsidR="00164F7C" w:rsidRDefault="00A4676A" w:rsidP="00164F7C">
      <w:pPr>
        <w:ind w:left="-15" w:right="14" w:firstLine="574"/>
        <w:jc w:val="both"/>
      </w:pPr>
      <w:r>
        <w:t xml:space="preserve">     В целях преду</w:t>
      </w:r>
      <w:r w:rsidR="00164F7C">
        <w:t>преждения пожаров или уменьшения</w:t>
      </w:r>
      <w:r>
        <w:t xml:space="preserve"> их последствий Федеральным законом «О пожарной безопасности» к полномочиям</w:t>
      </w:r>
      <w:hyperlink r:id="rId5">
        <w:r>
          <w:t xml:space="preserve"> </w:t>
        </w:r>
      </w:hyperlink>
      <w:hyperlink r:id="rId6">
        <w:r w:rsidRPr="00164F7C">
          <w:t>органов</w:t>
        </w:r>
      </w:hyperlink>
      <w:hyperlink r:id="rId7">
        <w:r w:rsidRPr="00164F7C">
          <w:t xml:space="preserve"> </w:t>
        </w:r>
      </w:hyperlink>
      <w:hyperlink r:id="rId8">
        <w:r w:rsidRPr="00164F7C">
          <w:t>местного</w:t>
        </w:r>
      </w:hyperlink>
      <w:hyperlink r:id="rId9">
        <w:r w:rsidRPr="00164F7C">
          <w:t xml:space="preserve"> </w:t>
        </w:r>
      </w:hyperlink>
      <w:hyperlink r:id="rId10">
        <w:r w:rsidRPr="00164F7C">
          <w:t>самоуправления</w:t>
        </w:r>
      </w:hyperlink>
      <w:hyperlink r:id="rId11">
        <w:r>
          <w:t xml:space="preserve"> </w:t>
        </w:r>
      </w:hyperlink>
      <w:r>
        <w:t>поселений по обеспечению первичных мер пожарной безопасности в границах сельск</w:t>
      </w:r>
      <w:r w:rsidR="00164F7C">
        <w:t>их населённых пунктов относятся:</w:t>
      </w:r>
    </w:p>
    <w:p w:rsidR="00164F7C" w:rsidRDefault="00A4676A" w:rsidP="00164F7C">
      <w:pPr>
        <w:ind w:right="14"/>
        <w:jc w:val="both"/>
      </w:pPr>
      <w:r>
        <w:t>- создание условий для организации добровольной</w:t>
      </w:r>
      <w:hyperlink r:id="rId12">
        <w:r>
          <w:t xml:space="preserve"> </w:t>
        </w:r>
      </w:hyperlink>
      <w:hyperlink r:id="rId13">
        <w:r w:rsidRPr="00164F7C">
          <w:t>пожарной</w:t>
        </w:r>
      </w:hyperlink>
      <w:hyperlink r:id="rId14">
        <w:r w:rsidRPr="00164F7C">
          <w:t xml:space="preserve"> </w:t>
        </w:r>
      </w:hyperlink>
      <w:hyperlink r:id="rId15">
        <w:r w:rsidRPr="00164F7C">
          <w:t>охраны</w:t>
        </w:r>
      </w:hyperlink>
      <w:hyperlink r:id="rId16">
        <w:r>
          <w:t>,</w:t>
        </w:r>
      </w:hyperlink>
      <w:r>
        <w:t xml:space="preserve"> а также </w:t>
      </w:r>
      <w:r w:rsidR="00164F7C">
        <w:t xml:space="preserve">  </w:t>
      </w:r>
    </w:p>
    <w:p w:rsidR="00164F7C" w:rsidRDefault="00164F7C" w:rsidP="00164F7C">
      <w:pPr>
        <w:ind w:right="14"/>
        <w:jc w:val="both"/>
      </w:pPr>
      <w:r>
        <w:t xml:space="preserve">  </w:t>
      </w:r>
      <w:r w:rsidR="00A4676A">
        <w:t xml:space="preserve">для участия граждан в обеспечении первичных мер пожарной безопасности </w:t>
      </w:r>
    </w:p>
    <w:p w:rsidR="006D6DFA" w:rsidRDefault="00164F7C" w:rsidP="00164F7C">
      <w:pPr>
        <w:ind w:right="14"/>
        <w:jc w:val="both"/>
      </w:pPr>
      <w:r>
        <w:t xml:space="preserve">  </w:t>
      </w:r>
      <w:r w:rsidR="00A4676A">
        <w:t xml:space="preserve">в иных формах; </w:t>
      </w:r>
    </w:p>
    <w:p w:rsidR="006D6DFA" w:rsidRDefault="00164F7C" w:rsidP="00164F7C">
      <w:pPr>
        <w:numPr>
          <w:ilvl w:val="0"/>
          <w:numId w:val="1"/>
        </w:numPr>
        <w:ind w:right="14" w:hanging="163"/>
        <w:jc w:val="both"/>
      </w:pPr>
      <w:r>
        <w:t>создание</w:t>
      </w:r>
      <w:r w:rsidR="00A4676A">
        <w:t xml:space="preserve"> в целях пожаротушения условий для забора в любое время года воды из источников наружного</w:t>
      </w:r>
      <w:hyperlink r:id="rId17">
        <w:r w:rsidR="00A4676A">
          <w:t xml:space="preserve"> </w:t>
        </w:r>
      </w:hyperlink>
      <w:hyperlink r:id="rId18">
        <w:r w:rsidR="00A4676A" w:rsidRPr="00164F7C">
          <w:t>водоснабжения</w:t>
        </w:r>
      </w:hyperlink>
      <w:hyperlink r:id="rId19">
        <w:r w:rsidR="00A4676A">
          <w:t>,</w:t>
        </w:r>
      </w:hyperlink>
      <w:r w:rsidR="00A4676A">
        <w:t xml:space="preserve"> расположенных в сельских населённых пунктах и на прилегающих к ним территориях; </w:t>
      </w:r>
    </w:p>
    <w:p w:rsidR="006D6DFA" w:rsidRDefault="00A4676A" w:rsidP="00164F7C">
      <w:pPr>
        <w:numPr>
          <w:ilvl w:val="0"/>
          <w:numId w:val="1"/>
        </w:numPr>
        <w:ind w:right="14" w:hanging="163"/>
        <w:jc w:val="both"/>
      </w:pPr>
      <w:r>
        <w:t xml:space="preserve">оснащение территорий общего пользования первичными средствами </w:t>
      </w:r>
      <w:bookmarkStart w:id="0" w:name="_GoBack"/>
      <w:bookmarkEnd w:id="0"/>
      <w:r>
        <w:t xml:space="preserve">тушения пожаров и противопожарным инвентарём; </w:t>
      </w:r>
    </w:p>
    <w:p w:rsidR="006D6DFA" w:rsidRDefault="00A4676A" w:rsidP="00164F7C">
      <w:pPr>
        <w:numPr>
          <w:ilvl w:val="0"/>
          <w:numId w:val="1"/>
        </w:numPr>
        <w:ind w:right="14" w:hanging="163"/>
        <w:jc w:val="both"/>
      </w:pPr>
      <w:r>
        <w:t xml:space="preserve">организация и принятие мер по оповещению населения и подразделений </w:t>
      </w:r>
    </w:p>
    <w:p w:rsidR="006D6DFA" w:rsidRDefault="00164F7C" w:rsidP="00164F7C">
      <w:pPr>
        <w:ind w:left="-5" w:right="14"/>
        <w:jc w:val="both"/>
      </w:pPr>
      <w:r>
        <w:t xml:space="preserve">  </w:t>
      </w:r>
      <w:r w:rsidR="00A4676A">
        <w:t xml:space="preserve">Государственной противопожарной службы о пожаре; </w:t>
      </w:r>
    </w:p>
    <w:p w:rsidR="00164F7C" w:rsidRDefault="00A4676A" w:rsidP="00164F7C">
      <w:pPr>
        <w:numPr>
          <w:ilvl w:val="0"/>
          <w:numId w:val="1"/>
        </w:numPr>
        <w:ind w:right="14" w:hanging="163"/>
        <w:jc w:val="both"/>
      </w:pPr>
      <w:r>
        <w:t xml:space="preserve">принятие мер по локализации пожара и спасению людей и имущества до прибытия подразделений Государственной противопожарной службы; </w:t>
      </w:r>
    </w:p>
    <w:p w:rsidR="006D6DFA" w:rsidRDefault="00A4676A" w:rsidP="00164F7C">
      <w:pPr>
        <w:numPr>
          <w:ilvl w:val="0"/>
          <w:numId w:val="1"/>
        </w:numPr>
        <w:ind w:right="14" w:hanging="163"/>
        <w:jc w:val="both"/>
      </w:pPr>
      <w:r>
        <w:t>включение мероприятий по обеспечен</w:t>
      </w:r>
      <w:r w:rsidR="00164F7C">
        <w:t>ию пожарной безопасности в планы</w:t>
      </w:r>
      <w:r>
        <w:t>, схемы и</w:t>
      </w:r>
      <w:hyperlink r:id="rId20">
        <w:r>
          <w:t xml:space="preserve"> </w:t>
        </w:r>
      </w:hyperlink>
      <w:hyperlink r:id="rId21">
        <w:r w:rsidRPr="00164F7C">
          <w:t>программы</w:t>
        </w:r>
      </w:hyperlink>
      <w:hyperlink r:id="rId22">
        <w:r w:rsidRPr="00164F7C">
          <w:t xml:space="preserve"> </w:t>
        </w:r>
      </w:hyperlink>
      <w:hyperlink r:id="rId23">
        <w:r w:rsidRPr="00164F7C">
          <w:t>развития</w:t>
        </w:r>
      </w:hyperlink>
      <w:hyperlink r:id="rId24">
        <w:r w:rsidRPr="00164F7C">
          <w:t xml:space="preserve"> </w:t>
        </w:r>
      </w:hyperlink>
      <w:r w:rsidRPr="00164F7C">
        <w:t>территорий поселений и</w:t>
      </w:r>
      <w:hyperlink r:id="rId25">
        <w:r w:rsidRPr="00164F7C">
          <w:t xml:space="preserve"> </w:t>
        </w:r>
      </w:hyperlink>
      <w:hyperlink r:id="rId26">
        <w:r w:rsidRPr="00164F7C">
          <w:t>городских</w:t>
        </w:r>
      </w:hyperlink>
      <w:hyperlink r:id="rId27">
        <w:r w:rsidRPr="00164F7C">
          <w:t xml:space="preserve"> </w:t>
        </w:r>
      </w:hyperlink>
      <w:hyperlink r:id="rId28">
        <w:r w:rsidRPr="00164F7C">
          <w:t>округов</w:t>
        </w:r>
      </w:hyperlink>
      <w:hyperlink r:id="rId29">
        <w:r>
          <w:t>;</w:t>
        </w:r>
      </w:hyperlink>
      <w:r>
        <w:t xml:space="preserve"> </w:t>
      </w:r>
    </w:p>
    <w:p w:rsidR="006D6DFA" w:rsidRDefault="00164F7C" w:rsidP="00164F7C">
      <w:pPr>
        <w:numPr>
          <w:ilvl w:val="0"/>
          <w:numId w:val="1"/>
        </w:numPr>
        <w:ind w:right="14" w:hanging="163"/>
        <w:jc w:val="both"/>
      </w:pPr>
      <w:r>
        <w:t>оказание</w:t>
      </w:r>
      <w:r w:rsidR="00A4676A">
        <w:t xml:space="preserve"> содействия органам государственной власти субъектов Российской Федерации в информации населения о мерах пожарной безопасности, в том числе посредством организации и проведение собраний населения; </w:t>
      </w:r>
    </w:p>
    <w:p w:rsidR="006D6DFA" w:rsidRDefault="00A4676A" w:rsidP="00164F7C">
      <w:pPr>
        <w:numPr>
          <w:ilvl w:val="0"/>
          <w:numId w:val="1"/>
        </w:numPr>
        <w:ind w:right="14" w:hanging="163"/>
        <w:jc w:val="both"/>
      </w:pPr>
      <w:r>
        <w:t xml:space="preserve">установление особого противопожарного режима в случае повышения пожарной опасности; </w:t>
      </w:r>
    </w:p>
    <w:p w:rsidR="006D6DFA" w:rsidRDefault="00A4676A" w:rsidP="00164F7C">
      <w:pPr>
        <w:ind w:left="-5" w:right="14"/>
        <w:jc w:val="both"/>
      </w:pPr>
      <w:r>
        <w:t xml:space="preserve">      В целях </w:t>
      </w:r>
      <w:r w:rsidR="00164F7C">
        <w:t>обеспечения пожарной безопасност</w:t>
      </w:r>
      <w:r>
        <w:t xml:space="preserve">и на территории поселения, Администрацией </w:t>
      </w:r>
      <w:proofErr w:type="spellStart"/>
      <w:r>
        <w:t>Астапковичского</w:t>
      </w:r>
      <w:proofErr w:type="spellEnd"/>
      <w:r>
        <w:t xml:space="preserve"> сельского поселении утверждена</w:t>
      </w:r>
      <w:hyperlink r:id="rId30">
        <w:r>
          <w:t xml:space="preserve"> </w:t>
        </w:r>
      </w:hyperlink>
      <w:hyperlink r:id="rId31">
        <w:r>
          <w:t>муниципальная программа</w:t>
        </w:r>
      </w:hyperlink>
      <w:hyperlink r:id="rId32">
        <w:r>
          <w:t xml:space="preserve"> </w:t>
        </w:r>
      </w:hyperlink>
      <w:r>
        <w:t xml:space="preserve">««Обеспечение пожарной безопасности на территории </w:t>
      </w:r>
      <w:proofErr w:type="spellStart"/>
      <w:r>
        <w:t>Астапковичского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области». </w:t>
      </w:r>
    </w:p>
    <w:p w:rsidR="006D6DFA" w:rsidRDefault="00A4676A" w:rsidP="00164F7C">
      <w:pPr>
        <w:ind w:left="-5" w:right="14"/>
        <w:jc w:val="both"/>
      </w:pPr>
      <w:r>
        <w:lastRenderedPageBreak/>
        <w:t xml:space="preserve"> </w:t>
      </w:r>
      <w:r w:rsidR="00164F7C">
        <w:t xml:space="preserve">     </w:t>
      </w:r>
      <w:r>
        <w:t>Главной задачей данной Программы является защита жизни и здоровья граждан, их имущества, муниципального имущества, а также имущества организаций от пожаров и ограничение их последствий. Разработаны нормативные</w:t>
      </w:r>
      <w:hyperlink r:id="rId33">
        <w:r>
          <w:t xml:space="preserve"> </w:t>
        </w:r>
      </w:hyperlink>
      <w:hyperlink r:id="rId34">
        <w:r w:rsidRPr="00164F7C">
          <w:t>правовые</w:t>
        </w:r>
      </w:hyperlink>
      <w:hyperlink r:id="rId35">
        <w:r w:rsidRPr="00164F7C">
          <w:t xml:space="preserve"> </w:t>
        </w:r>
      </w:hyperlink>
      <w:hyperlink r:id="rId36">
        <w:r w:rsidRPr="00164F7C">
          <w:t>акты</w:t>
        </w:r>
      </w:hyperlink>
      <w:hyperlink r:id="rId37">
        <w:r w:rsidRPr="00164F7C">
          <w:t>,</w:t>
        </w:r>
      </w:hyperlink>
      <w:r>
        <w:t xml:space="preserve"> необходимые для осуществления полномочий в области пожарной безопасности и участия в предупреждении и ликвидации последствий чрезвычайных ситуаций в населенных пунктах пос</w:t>
      </w:r>
      <w:r w:rsidR="00164F7C">
        <w:t>еления. В поселении проживает 21</w:t>
      </w:r>
      <w:r>
        <w:t xml:space="preserve">00 </w:t>
      </w:r>
      <w:r w:rsidR="00164F7C">
        <w:t>человек, из них пенсионеров 472, 412 детей, 6 семей - социально неблагополучных</w:t>
      </w:r>
      <w:r>
        <w:t xml:space="preserve">, т. е злоупотребляющих спиртными напитками. Все они находятся под контролем. В целях усиления противопожарной пропаганды работниками администрации проводятся разъяснительные профилактические мероприятия и выдаются под личную роспись памятки о соблюдении мер пожарной безопасности. </w:t>
      </w:r>
    </w:p>
    <w:p w:rsidR="006D6DFA" w:rsidRDefault="007A4882" w:rsidP="00164F7C">
      <w:pPr>
        <w:ind w:left="-5" w:right="151"/>
        <w:jc w:val="both"/>
      </w:pPr>
      <w:r>
        <w:t xml:space="preserve">      </w:t>
      </w:r>
      <w:r w:rsidR="00A4676A">
        <w:t>На территории поселения образов</w:t>
      </w:r>
      <w:r>
        <w:t>ана ДПД, в которой состоит 6</w:t>
      </w:r>
      <w:r w:rsidR="00A4676A">
        <w:t xml:space="preserve"> человек, организованно дежурство работниками в пожароопасные периоды.  Обучено населения мерам пож</w:t>
      </w:r>
      <w:r>
        <w:t>арной безопасности на сходах граждан 407</w:t>
      </w:r>
      <w:r w:rsidR="00A4676A">
        <w:t xml:space="preserve"> человек</w:t>
      </w:r>
      <w:r>
        <w:t>.</w:t>
      </w:r>
      <w:r w:rsidR="00A4676A">
        <w:t xml:space="preserve"> </w:t>
      </w:r>
    </w:p>
    <w:p w:rsidR="006D6DFA" w:rsidRDefault="007A4882" w:rsidP="00164F7C">
      <w:pPr>
        <w:ind w:left="-5" w:right="14"/>
        <w:jc w:val="both"/>
      </w:pPr>
      <w:r>
        <w:t xml:space="preserve">    </w:t>
      </w:r>
      <w:r w:rsidR="00A4676A">
        <w:t xml:space="preserve">В 2021 году во всех населённых пунктах проведены сходы граждан по вопросу противопожарной безопасности, как в лесах, так и в населённых пунктах поселения. </w:t>
      </w:r>
    </w:p>
    <w:p w:rsidR="006D6DFA" w:rsidRDefault="00A4676A">
      <w:pPr>
        <w:spacing w:after="0" w:line="259" w:lineRule="auto"/>
        <w:ind w:left="0" w:right="0" w:firstLine="0"/>
      </w:pPr>
      <w:r>
        <w:rPr>
          <w:sz w:val="27"/>
        </w:rPr>
        <w:t xml:space="preserve"> </w:t>
      </w:r>
    </w:p>
    <w:tbl>
      <w:tblPr>
        <w:tblStyle w:val="TableGrid"/>
        <w:tblW w:w="8971" w:type="dxa"/>
        <w:tblInd w:w="178" w:type="dxa"/>
        <w:tblCellMar>
          <w:top w:w="94" w:type="dxa"/>
        </w:tblCellMar>
        <w:tblLook w:val="04A0" w:firstRow="1" w:lastRow="0" w:firstColumn="1" w:lastColumn="0" w:noHBand="0" w:noVBand="1"/>
      </w:tblPr>
      <w:tblGrid>
        <w:gridCol w:w="447"/>
        <w:gridCol w:w="4182"/>
        <w:gridCol w:w="2070"/>
        <w:gridCol w:w="2272"/>
      </w:tblGrid>
      <w:tr w:rsidR="006D6DFA" w:rsidTr="007A4882">
        <w:trPr>
          <w:trHeight w:val="553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FA" w:rsidRDefault="00A4676A">
            <w:pPr>
              <w:spacing w:after="0" w:line="259" w:lineRule="auto"/>
              <w:ind w:left="29" w:right="0" w:firstLine="0"/>
              <w:jc w:val="both"/>
            </w:pPr>
            <w:r>
              <w:rPr>
                <w:b/>
                <w:sz w:val="27"/>
              </w:rPr>
              <w:t>п/п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FA" w:rsidRDefault="00A4676A">
            <w:pPr>
              <w:tabs>
                <w:tab w:val="center" w:pos="2098"/>
              </w:tabs>
              <w:spacing w:after="0" w:line="259" w:lineRule="auto"/>
              <w:ind w:left="-34" w:right="0" w:firstLine="0"/>
            </w:pP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tab/>
            </w:r>
            <w:r>
              <w:rPr>
                <w:b/>
                <w:sz w:val="27"/>
              </w:rPr>
              <w:t>Мероприятие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FA" w:rsidRDefault="00A4676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7"/>
              </w:rPr>
              <w:t>Срок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FA" w:rsidRDefault="00A4676A">
            <w:pPr>
              <w:spacing w:after="0" w:line="259" w:lineRule="auto"/>
              <w:ind w:left="170" w:right="0" w:firstLine="0"/>
            </w:pPr>
            <w:r>
              <w:rPr>
                <w:b/>
                <w:sz w:val="27"/>
              </w:rPr>
              <w:t>Ответственный</w:t>
            </w:r>
            <w:r>
              <w:rPr>
                <w:sz w:val="27"/>
              </w:rPr>
              <w:t xml:space="preserve"> </w:t>
            </w:r>
          </w:p>
        </w:tc>
      </w:tr>
      <w:tr w:rsidR="006D6DFA" w:rsidTr="007A4882">
        <w:trPr>
          <w:trHeight w:val="4089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154" w:right="0" w:firstLine="0"/>
            </w:pPr>
            <w:r>
              <w:rPr>
                <w:sz w:val="27"/>
              </w:rPr>
              <w:t xml:space="preserve">1 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2" w:line="236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Нормативное правовое регулирование в пределах своих </w:t>
            </w:r>
          </w:p>
          <w:p w:rsidR="006D6DFA" w:rsidRDefault="00A4676A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полномочий, в том числе принятие законодательных и иных </w:t>
            </w:r>
          </w:p>
          <w:p w:rsidR="006D6DFA" w:rsidRDefault="00A4676A">
            <w:pPr>
              <w:spacing w:after="0" w:line="257" w:lineRule="auto"/>
              <w:ind w:left="42" w:right="0" w:hanging="42"/>
              <w:jc w:val="center"/>
            </w:pPr>
            <w:r>
              <w:rPr>
                <w:sz w:val="27"/>
              </w:rPr>
              <w:t>нормативных правовых актов, регламентирующих вопросы организационно-правового, финансового, материально</w:t>
            </w:r>
            <w:r w:rsidR="007A4882">
              <w:rPr>
                <w:sz w:val="27"/>
              </w:rPr>
              <w:t>-</w:t>
            </w:r>
            <w:r>
              <w:rPr>
                <w:sz w:val="27"/>
              </w:rPr>
              <w:t xml:space="preserve">технического обеспечения, </w:t>
            </w:r>
          </w:p>
          <w:p w:rsidR="006D6DFA" w:rsidRDefault="00A4676A">
            <w:pPr>
              <w:spacing w:after="25" w:line="259" w:lineRule="auto"/>
              <w:ind w:left="0" w:right="1" w:firstLine="0"/>
              <w:jc w:val="center"/>
            </w:pPr>
            <w:r>
              <w:rPr>
                <w:sz w:val="27"/>
              </w:rPr>
              <w:t xml:space="preserve">обеспечения безопасности и </w:t>
            </w:r>
          </w:p>
          <w:p w:rsidR="006D6DFA" w:rsidRDefault="007A4882">
            <w:pPr>
              <w:spacing w:after="0" w:line="259" w:lineRule="auto"/>
              <w:ind w:left="197" w:right="0" w:firstLine="29"/>
              <w:jc w:val="both"/>
            </w:pPr>
            <w:r>
              <w:rPr>
                <w:sz w:val="27"/>
              </w:rPr>
              <w:t xml:space="preserve">жизнедеятельности населения </w:t>
            </w:r>
            <w:r w:rsidR="00A4676A">
              <w:rPr>
                <w:sz w:val="27"/>
              </w:rPr>
              <w:t xml:space="preserve">в области пожарной безопасности.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7"/>
              </w:rPr>
              <w:t>исполнено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7"/>
              </w:rPr>
              <w:t xml:space="preserve">работник </w:t>
            </w:r>
          </w:p>
          <w:p w:rsidR="006D6DFA" w:rsidRDefault="00A4676A">
            <w:pPr>
              <w:spacing w:after="0" w:line="259" w:lineRule="auto"/>
              <w:ind w:left="132" w:right="0" w:firstLine="0"/>
            </w:pPr>
            <w:r>
              <w:rPr>
                <w:sz w:val="27"/>
              </w:rPr>
              <w:t xml:space="preserve">ответственный за </w:t>
            </w:r>
          </w:p>
          <w:p w:rsidR="006D6DFA" w:rsidRDefault="00A4676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противопожарную безопасность </w:t>
            </w:r>
          </w:p>
        </w:tc>
      </w:tr>
      <w:tr w:rsidR="006D6DFA" w:rsidTr="007A4882">
        <w:trPr>
          <w:trHeight w:val="1518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154" w:right="0" w:firstLine="0"/>
            </w:pPr>
            <w:r>
              <w:rPr>
                <w:sz w:val="27"/>
              </w:rPr>
              <w:t xml:space="preserve">2 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7A488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 Утверждение и исполнение                        бюджетных обязательств </w:t>
            </w:r>
            <w:r w:rsidR="00A4676A">
              <w:rPr>
                <w:sz w:val="27"/>
              </w:rPr>
              <w:t xml:space="preserve">в части расходов на пожарную безопасность.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7"/>
              </w:rPr>
              <w:t>исполнено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FA" w:rsidRDefault="00A4676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Главный специалист </w:t>
            </w:r>
          </w:p>
        </w:tc>
      </w:tr>
      <w:tr w:rsidR="006D6DFA" w:rsidTr="007A4882">
        <w:trPr>
          <w:trHeight w:val="1840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154" w:right="0" w:firstLine="0"/>
            </w:pPr>
            <w:r>
              <w:rPr>
                <w:sz w:val="27"/>
              </w:rPr>
              <w:lastRenderedPageBreak/>
              <w:t xml:space="preserve">3 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37" w:lineRule="auto"/>
              <w:ind w:left="0" w:right="0" w:firstLine="9"/>
              <w:jc w:val="center"/>
            </w:pPr>
            <w:r>
              <w:rPr>
                <w:sz w:val="27"/>
              </w:rPr>
              <w:t xml:space="preserve">Организация, поддержание в постоянной готовности и контроль за работоспособностью системы </w:t>
            </w:r>
          </w:p>
          <w:p w:rsidR="006D6DFA" w:rsidRDefault="00A4676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оповещения населения при угрозе возникновения крупных пожаров.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7"/>
              </w:rPr>
              <w:t>исполнено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FA" w:rsidRDefault="00A4676A">
            <w:pPr>
              <w:spacing w:after="24" w:line="259" w:lineRule="auto"/>
              <w:ind w:left="0" w:right="3" w:firstLine="0"/>
              <w:jc w:val="center"/>
            </w:pPr>
            <w:r>
              <w:rPr>
                <w:sz w:val="27"/>
              </w:rPr>
              <w:t xml:space="preserve">работники </w:t>
            </w:r>
          </w:p>
          <w:p w:rsidR="006D6DFA" w:rsidRDefault="00A4676A">
            <w:pPr>
              <w:spacing w:after="0" w:line="259" w:lineRule="auto"/>
              <w:ind w:left="206" w:right="0" w:firstLine="0"/>
            </w:pPr>
            <w:r>
              <w:rPr>
                <w:sz w:val="27"/>
              </w:rPr>
              <w:t xml:space="preserve">Администрации </w:t>
            </w:r>
          </w:p>
        </w:tc>
      </w:tr>
      <w:tr w:rsidR="006D6DFA" w:rsidTr="007A4882">
        <w:trPr>
          <w:trHeight w:val="1154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154" w:right="0" w:firstLine="0"/>
            </w:pPr>
            <w:r>
              <w:rPr>
                <w:sz w:val="27"/>
              </w:rPr>
              <w:t xml:space="preserve">4 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0" w:firstLine="26"/>
              <w:jc w:val="center"/>
            </w:pPr>
            <w:r>
              <w:rPr>
                <w:sz w:val="27"/>
              </w:rPr>
              <w:t xml:space="preserve">Организация и осуществление профилактики пожаров в  сельском поселении, а также в организациях,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7"/>
              </w:rPr>
              <w:t>исполнено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7"/>
              </w:rPr>
              <w:t xml:space="preserve">Глава МО </w:t>
            </w:r>
          </w:p>
        </w:tc>
      </w:tr>
    </w:tbl>
    <w:p w:rsidR="006D6DFA" w:rsidRDefault="006D6DFA">
      <w:pPr>
        <w:spacing w:after="0" w:line="259" w:lineRule="auto"/>
        <w:ind w:left="-1702" w:right="181" w:firstLine="0"/>
      </w:pPr>
    </w:p>
    <w:tbl>
      <w:tblPr>
        <w:tblStyle w:val="TableGrid"/>
        <w:tblW w:w="9002" w:type="dxa"/>
        <w:tblInd w:w="178" w:type="dxa"/>
        <w:tblCellMar>
          <w:top w:w="93" w:type="dxa"/>
          <w:left w:w="34" w:type="dxa"/>
        </w:tblCellMar>
        <w:tblLook w:val="04A0" w:firstRow="1" w:lastRow="0" w:firstColumn="1" w:lastColumn="0" w:noHBand="0" w:noVBand="1"/>
      </w:tblPr>
      <w:tblGrid>
        <w:gridCol w:w="449"/>
        <w:gridCol w:w="4196"/>
        <w:gridCol w:w="2077"/>
        <w:gridCol w:w="2280"/>
      </w:tblGrid>
      <w:tr w:rsidR="006D6DFA">
        <w:trPr>
          <w:trHeight w:val="1469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6D6DFA">
            <w:pPr>
              <w:spacing w:after="160" w:line="259" w:lineRule="auto"/>
              <w:ind w:left="0" w:right="0" w:firstLine="0"/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51" w:right="0" w:hanging="51"/>
              <w:jc w:val="center"/>
            </w:pPr>
            <w:r>
              <w:rPr>
                <w:sz w:val="27"/>
              </w:rPr>
              <w:t xml:space="preserve">находящихся на его территории, в том числе осуществление первичных мер пожарной безопасности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6D6DFA">
            <w:pPr>
              <w:spacing w:after="160" w:line="259" w:lineRule="auto"/>
              <w:ind w:left="0" w:right="0" w:firstLine="0"/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6D6DFA">
            <w:pPr>
              <w:spacing w:after="160" w:line="259" w:lineRule="auto"/>
              <w:ind w:left="0" w:right="0" w:firstLine="0"/>
            </w:pPr>
          </w:p>
        </w:tc>
      </w:tr>
      <w:tr w:rsidR="006D6DFA">
        <w:trPr>
          <w:trHeight w:val="146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120" w:right="0" w:firstLine="0"/>
            </w:pPr>
            <w:r>
              <w:rPr>
                <w:sz w:val="27"/>
              </w:rPr>
              <w:t xml:space="preserve">5 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Обеспечение содержания дорог, подъездов и подходов к зданиям, источникам водоснабжения в исправном состоянии.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7"/>
              </w:rPr>
              <w:t>исполнено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7"/>
              </w:rPr>
              <w:t xml:space="preserve">Глава МО </w:t>
            </w:r>
          </w:p>
        </w:tc>
      </w:tr>
      <w:tr w:rsidR="006D6DFA">
        <w:trPr>
          <w:trHeight w:val="1157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120" w:right="0" w:firstLine="0"/>
            </w:pPr>
            <w:r>
              <w:rPr>
                <w:sz w:val="27"/>
              </w:rPr>
              <w:t xml:space="preserve">6 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Организация мероприятий по подготовке к весенне-летнему пожароопасному периоду.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7"/>
              </w:rPr>
              <w:t>исполнено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7"/>
              </w:rPr>
              <w:t xml:space="preserve">Глава МО </w:t>
            </w:r>
          </w:p>
        </w:tc>
      </w:tr>
      <w:tr w:rsidR="006D6DFA">
        <w:trPr>
          <w:trHeight w:val="1157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120" w:right="0" w:firstLine="0"/>
            </w:pPr>
            <w:r>
              <w:rPr>
                <w:sz w:val="27"/>
              </w:rPr>
              <w:t xml:space="preserve">7 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Организация мероприятий по подготовке к осенне-зимнему пожароопасному периоду.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7"/>
              </w:rPr>
              <w:t>исполнено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7"/>
              </w:rPr>
              <w:t xml:space="preserve">Глава МО </w:t>
            </w:r>
          </w:p>
        </w:tc>
      </w:tr>
      <w:tr w:rsidR="006D6DFA">
        <w:trPr>
          <w:trHeight w:val="239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120" w:right="0" w:firstLine="0"/>
            </w:pPr>
            <w:r>
              <w:rPr>
                <w:sz w:val="27"/>
              </w:rPr>
              <w:t xml:space="preserve">9 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37" w:lineRule="auto"/>
              <w:ind w:left="19" w:right="0" w:hanging="19"/>
              <w:jc w:val="center"/>
            </w:pPr>
            <w:r>
              <w:rPr>
                <w:sz w:val="27"/>
              </w:rPr>
              <w:t xml:space="preserve">Организация мероприятий по обеспечению безопасного проведения мероприятий, </w:t>
            </w:r>
          </w:p>
          <w:p w:rsidR="006D6DFA" w:rsidRDefault="00A4676A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7"/>
              </w:rPr>
              <w:t xml:space="preserve">связанных с массовым </w:t>
            </w:r>
          </w:p>
          <w:p w:rsidR="006D6DFA" w:rsidRDefault="00A4676A">
            <w:pPr>
              <w:spacing w:after="54" w:line="236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присутствием граждан (праздники, спортивные мероприятия, Дни </w:t>
            </w:r>
          </w:p>
          <w:p w:rsidR="006D6DFA" w:rsidRDefault="007A4882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7"/>
              </w:rPr>
              <w:t>села</w:t>
            </w:r>
            <w:r w:rsidR="00A4676A">
              <w:rPr>
                <w:sz w:val="27"/>
              </w:rPr>
              <w:t xml:space="preserve"> и т.п.)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7"/>
              </w:rPr>
              <w:t>исполнено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Руководители учреждений </w:t>
            </w:r>
          </w:p>
        </w:tc>
      </w:tr>
      <w:tr w:rsidR="006D6DFA">
        <w:trPr>
          <w:trHeight w:val="239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53" w:right="0" w:firstLine="0"/>
              <w:jc w:val="both"/>
            </w:pPr>
            <w:r>
              <w:rPr>
                <w:sz w:val="27"/>
              </w:rPr>
              <w:t xml:space="preserve">10 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36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Корректировка списков, проведение обследования мест </w:t>
            </w:r>
          </w:p>
          <w:p w:rsidR="006D6DFA" w:rsidRDefault="00A4676A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проживания одиноких престарелых граждан, неблагополучных и </w:t>
            </w:r>
          </w:p>
          <w:p w:rsidR="006D6DFA" w:rsidRDefault="00A4676A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7"/>
              </w:rPr>
              <w:t xml:space="preserve">многодетных семей с целью </w:t>
            </w:r>
          </w:p>
          <w:p w:rsidR="006D6DFA" w:rsidRDefault="00A4676A">
            <w:pPr>
              <w:spacing w:after="0" w:line="259" w:lineRule="auto"/>
              <w:ind w:left="259" w:right="0" w:hanging="139"/>
              <w:jc w:val="both"/>
            </w:pPr>
            <w:r>
              <w:rPr>
                <w:sz w:val="27"/>
              </w:rPr>
              <w:t xml:space="preserve">дополнительного инструктажа по мерам  пожарной безопасности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7"/>
              </w:rPr>
              <w:t>исполнено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17" w:right="0" w:hanging="17"/>
              <w:jc w:val="center"/>
            </w:pPr>
            <w:r>
              <w:rPr>
                <w:sz w:val="27"/>
              </w:rPr>
              <w:t xml:space="preserve">Ответственный за пожарную безопасность </w:t>
            </w:r>
          </w:p>
        </w:tc>
      </w:tr>
      <w:tr w:rsidR="006D6DFA">
        <w:trPr>
          <w:trHeight w:val="3793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53" w:right="0" w:firstLine="0"/>
              <w:jc w:val="both"/>
            </w:pPr>
            <w:r>
              <w:rPr>
                <w:sz w:val="27"/>
              </w:rPr>
              <w:lastRenderedPageBreak/>
              <w:t xml:space="preserve">11 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7A4882">
            <w:pPr>
              <w:spacing w:after="4" w:line="275" w:lineRule="auto"/>
              <w:ind w:left="814" w:right="57" w:hanging="444"/>
              <w:jc w:val="both"/>
            </w:pPr>
            <w:r>
              <w:rPr>
                <w:sz w:val="27"/>
              </w:rPr>
              <w:t xml:space="preserve">Осуществление мероприятий по </w:t>
            </w:r>
            <w:r w:rsidR="00A4676A">
              <w:rPr>
                <w:sz w:val="27"/>
              </w:rPr>
              <w:t xml:space="preserve">противопожарной </w:t>
            </w:r>
          </w:p>
          <w:p w:rsidR="006D6DFA" w:rsidRDefault="007A4882">
            <w:pPr>
              <w:spacing w:after="0" w:line="236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пропаганде </w:t>
            </w:r>
            <w:r w:rsidR="00A4676A">
              <w:rPr>
                <w:sz w:val="27"/>
              </w:rPr>
              <w:t xml:space="preserve">и обучению населения первичным мерам пожарной </w:t>
            </w:r>
          </w:p>
          <w:p w:rsidR="006D6DFA" w:rsidRDefault="00A4676A">
            <w:pPr>
              <w:spacing w:after="25" w:line="259" w:lineRule="auto"/>
              <w:ind w:left="0" w:right="38" w:firstLine="0"/>
              <w:jc w:val="center"/>
            </w:pPr>
            <w:r>
              <w:rPr>
                <w:sz w:val="27"/>
              </w:rPr>
              <w:t xml:space="preserve">безопасности в соответствии с </w:t>
            </w:r>
          </w:p>
          <w:p w:rsidR="006D6DFA" w:rsidRDefault="007A4882">
            <w:pPr>
              <w:spacing w:after="0" w:line="314" w:lineRule="auto"/>
              <w:ind w:left="4" w:right="0" w:hanging="4"/>
              <w:jc w:val="center"/>
            </w:pPr>
            <w:r>
              <w:rPr>
                <w:sz w:val="27"/>
              </w:rPr>
              <w:t>действующим законодательством</w:t>
            </w:r>
            <w:r w:rsidR="00A4676A">
              <w:rPr>
                <w:sz w:val="27"/>
              </w:rPr>
              <w:t xml:space="preserve">: - информирование населения о мерах пожарной безопасности, о </w:t>
            </w:r>
          </w:p>
          <w:p w:rsidR="006D6DFA" w:rsidRDefault="00A4676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происшедших пожарах, причинах и условиях, способствующих их возникновению;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7"/>
              </w:rPr>
              <w:t>исполнено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17" w:right="0" w:hanging="17"/>
              <w:jc w:val="center"/>
            </w:pPr>
            <w:r>
              <w:rPr>
                <w:sz w:val="27"/>
              </w:rPr>
              <w:t xml:space="preserve">Ответственный за пожарную безопасность </w:t>
            </w:r>
          </w:p>
        </w:tc>
      </w:tr>
      <w:tr w:rsidR="006D6DFA">
        <w:trPr>
          <w:trHeight w:val="2700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6D6DFA">
            <w:pPr>
              <w:spacing w:after="160" w:line="259" w:lineRule="auto"/>
              <w:ind w:left="0" w:right="0" w:firstLine="0"/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numPr>
                <w:ilvl w:val="0"/>
                <w:numId w:val="2"/>
              </w:numPr>
              <w:spacing w:after="50" w:line="239" w:lineRule="auto"/>
              <w:ind w:right="0" w:firstLine="0"/>
              <w:jc w:val="center"/>
            </w:pPr>
            <w:r>
              <w:rPr>
                <w:sz w:val="27"/>
              </w:rPr>
              <w:t xml:space="preserve">проведение бесед о мерах пожарной безопасности и </w:t>
            </w:r>
          </w:p>
          <w:p w:rsidR="006D6DFA" w:rsidRDefault="00A4676A">
            <w:pPr>
              <w:spacing w:after="172" w:line="259" w:lineRule="auto"/>
              <w:ind w:left="106" w:right="0" w:firstLine="0"/>
            </w:pPr>
            <w:r>
              <w:rPr>
                <w:sz w:val="27"/>
              </w:rPr>
              <w:t xml:space="preserve">противопожарных инструктажей; </w:t>
            </w:r>
          </w:p>
          <w:p w:rsidR="006D6DFA" w:rsidRDefault="00A4676A">
            <w:pPr>
              <w:numPr>
                <w:ilvl w:val="0"/>
                <w:numId w:val="2"/>
              </w:numPr>
              <w:spacing w:after="150" w:line="277" w:lineRule="auto"/>
              <w:ind w:right="0" w:firstLine="0"/>
              <w:jc w:val="center"/>
            </w:pPr>
            <w:r>
              <w:rPr>
                <w:sz w:val="27"/>
              </w:rPr>
              <w:t xml:space="preserve">выпуск и распространение листовок и наглядной агитации; </w:t>
            </w:r>
          </w:p>
          <w:p w:rsidR="006D6DFA" w:rsidRDefault="00A4676A">
            <w:pPr>
              <w:numPr>
                <w:ilvl w:val="0"/>
                <w:numId w:val="2"/>
              </w:numPr>
              <w:spacing w:after="0" w:line="259" w:lineRule="auto"/>
              <w:ind w:right="0" w:firstLine="0"/>
              <w:jc w:val="center"/>
            </w:pPr>
            <w:r>
              <w:rPr>
                <w:sz w:val="27"/>
              </w:rPr>
              <w:t xml:space="preserve">устройство уголков (стендов) пожарной безопасности.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6D6DFA">
            <w:pPr>
              <w:spacing w:after="160" w:line="259" w:lineRule="auto"/>
              <w:ind w:left="0" w:right="0" w:firstLine="0"/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6D6DFA">
            <w:pPr>
              <w:spacing w:after="160" w:line="259" w:lineRule="auto"/>
              <w:ind w:left="0" w:right="0" w:firstLine="0"/>
            </w:pPr>
          </w:p>
        </w:tc>
      </w:tr>
      <w:tr w:rsidR="006D6DFA">
        <w:trPr>
          <w:trHeight w:val="2089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36" w:right="0" w:firstLine="0"/>
              <w:jc w:val="both"/>
            </w:pPr>
            <w:r>
              <w:rPr>
                <w:sz w:val="27"/>
              </w:rPr>
              <w:t xml:space="preserve">12 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36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Организация собраний с гражданами по вопросам </w:t>
            </w:r>
          </w:p>
          <w:p w:rsidR="006D6DFA" w:rsidRDefault="00A4676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соблюдения требований пожарной безопасности, в том числе с временно проживающими в летний период.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7"/>
              </w:rPr>
              <w:t>исполнено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7"/>
              </w:rPr>
              <w:t xml:space="preserve">Глава МО </w:t>
            </w:r>
          </w:p>
        </w:tc>
      </w:tr>
      <w:tr w:rsidR="006D6DFA">
        <w:trPr>
          <w:trHeight w:val="208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36" w:right="0" w:firstLine="0"/>
              <w:jc w:val="both"/>
            </w:pPr>
            <w:r>
              <w:rPr>
                <w:sz w:val="27"/>
              </w:rPr>
              <w:t xml:space="preserve">13 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Установление особого противопожарного режима в </w:t>
            </w:r>
          </w:p>
          <w:p w:rsidR="006D6DFA" w:rsidRDefault="00A4676A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случае повышения пожарной опасности, организация </w:t>
            </w:r>
          </w:p>
          <w:p w:rsidR="006D6DFA" w:rsidRDefault="007A4882">
            <w:pPr>
              <w:spacing w:after="22" w:line="259" w:lineRule="auto"/>
              <w:ind w:left="91" w:right="0" w:firstLine="0"/>
            </w:pPr>
            <w:r>
              <w:rPr>
                <w:sz w:val="27"/>
              </w:rPr>
              <w:t>патрулирования территории (</w:t>
            </w:r>
            <w:r w:rsidR="00A4676A">
              <w:rPr>
                <w:sz w:val="27"/>
              </w:rPr>
              <w:t xml:space="preserve">при </w:t>
            </w:r>
          </w:p>
          <w:p w:rsidR="006D6DFA" w:rsidRDefault="00A4676A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7"/>
              </w:rPr>
              <w:t xml:space="preserve">необходимости)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7"/>
              </w:rPr>
              <w:t>исполнено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Глава МО, </w:t>
            </w:r>
            <w:proofErr w:type="spellStart"/>
            <w:r>
              <w:rPr>
                <w:sz w:val="27"/>
              </w:rPr>
              <w:t>КЧСи</w:t>
            </w:r>
            <w:proofErr w:type="spellEnd"/>
            <w:r>
              <w:rPr>
                <w:sz w:val="27"/>
              </w:rPr>
              <w:t xml:space="preserve"> ОПБ </w:t>
            </w:r>
          </w:p>
        </w:tc>
      </w:tr>
      <w:tr w:rsidR="006D6DFA">
        <w:trPr>
          <w:trHeight w:val="1157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36" w:right="0" w:firstLine="0"/>
              <w:jc w:val="both"/>
            </w:pPr>
            <w:r>
              <w:rPr>
                <w:sz w:val="27"/>
              </w:rPr>
              <w:t xml:space="preserve">14 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Обеспечение пожарной безопасности на объектах муниципальной собственности и 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7"/>
              </w:rPr>
              <w:t>исполнено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7"/>
              </w:rPr>
              <w:t xml:space="preserve">Глава МО </w:t>
            </w:r>
          </w:p>
        </w:tc>
      </w:tr>
      <w:tr w:rsidR="006D6DFA">
        <w:trPr>
          <w:trHeight w:val="177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36" w:right="0" w:firstLine="0"/>
              <w:jc w:val="both"/>
            </w:pPr>
            <w:r>
              <w:rPr>
                <w:sz w:val="27"/>
              </w:rPr>
              <w:lastRenderedPageBreak/>
              <w:t xml:space="preserve">15 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1A3" w:rsidRDefault="00A4676A" w:rsidP="000931A3">
            <w:pPr>
              <w:spacing w:after="51" w:line="236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Проведение ревизии пожарных водоемов </w:t>
            </w:r>
          </w:p>
          <w:p w:rsidR="006D6DFA" w:rsidRDefault="006D6DFA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7"/>
              </w:rPr>
              <w:t>исполнено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Глава МО, ответственные </w:t>
            </w:r>
          </w:p>
          <w:p w:rsidR="006D6DFA" w:rsidRDefault="00A4676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работники за пожарную безопасность </w:t>
            </w:r>
          </w:p>
        </w:tc>
      </w:tr>
      <w:tr w:rsidR="006D6DFA">
        <w:trPr>
          <w:trHeight w:val="84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36" w:right="0" w:firstLine="0"/>
              <w:jc w:val="both"/>
            </w:pPr>
            <w:r>
              <w:rPr>
                <w:sz w:val="27"/>
              </w:rPr>
              <w:t xml:space="preserve">16 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Проведение опашки на территории поселения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7"/>
              </w:rPr>
              <w:t>исполнено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7"/>
              </w:rPr>
              <w:t xml:space="preserve">Глава МО </w:t>
            </w:r>
          </w:p>
        </w:tc>
      </w:tr>
      <w:tr w:rsidR="006D6DFA">
        <w:trPr>
          <w:trHeight w:val="208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36" w:right="0" w:firstLine="0"/>
              <w:jc w:val="both"/>
            </w:pPr>
            <w:r>
              <w:rPr>
                <w:sz w:val="27"/>
              </w:rPr>
              <w:t xml:space="preserve">17 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Введении режима повышенной готовности в целях </w:t>
            </w:r>
          </w:p>
          <w:p w:rsidR="006D6DFA" w:rsidRDefault="00A4676A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7"/>
              </w:rPr>
              <w:t xml:space="preserve">предупреждения возможных </w:t>
            </w:r>
          </w:p>
          <w:p w:rsidR="006D6DFA" w:rsidRDefault="00A4676A">
            <w:pPr>
              <w:spacing w:after="0" w:line="259" w:lineRule="auto"/>
              <w:ind w:left="106" w:right="0" w:firstLine="0"/>
            </w:pPr>
            <w:r>
              <w:rPr>
                <w:sz w:val="27"/>
              </w:rPr>
              <w:t xml:space="preserve">чрезвычайных ситуаций в период </w:t>
            </w:r>
          </w:p>
          <w:p w:rsidR="006D6DFA" w:rsidRDefault="00A4676A">
            <w:pPr>
              <w:spacing w:after="21" w:line="259" w:lineRule="auto"/>
              <w:ind w:left="0" w:right="52" w:firstLine="0"/>
              <w:jc w:val="center"/>
            </w:pPr>
            <w:r>
              <w:rPr>
                <w:sz w:val="27"/>
              </w:rPr>
              <w:t xml:space="preserve">новогодних и рождественских </w:t>
            </w:r>
          </w:p>
          <w:p w:rsidR="006D6DFA" w:rsidRDefault="00A4676A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7"/>
              </w:rPr>
              <w:t xml:space="preserve">праздников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A4676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7"/>
              </w:rPr>
              <w:t>исполнено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FA" w:rsidRDefault="000931A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7"/>
              </w:rPr>
              <w:t>Глава МО</w:t>
            </w:r>
            <w:r w:rsidR="00A4676A">
              <w:rPr>
                <w:sz w:val="27"/>
              </w:rPr>
              <w:t xml:space="preserve"> </w:t>
            </w:r>
          </w:p>
        </w:tc>
      </w:tr>
    </w:tbl>
    <w:p w:rsidR="006D6DFA" w:rsidRDefault="00A4676A">
      <w:pPr>
        <w:spacing w:after="93" w:line="259" w:lineRule="auto"/>
        <w:ind w:left="0" w:right="4581" w:firstLine="0"/>
        <w:jc w:val="right"/>
      </w:pPr>
      <w:r>
        <w:rPr>
          <w:sz w:val="27"/>
        </w:rPr>
        <w:t xml:space="preserve">  </w:t>
      </w:r>
    </w:p>
    <w:p w:rsidR="006D6DFA" w:rsidRDefault="00A4676A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6D6DFA">
      <w:pgSz w:w="11906" w:h="16838"/>
      <w:pgMar w:top="1140" w:right="844" w:bottom="133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4822"/>
    <w:multiLevelType w:val="hybridMultilevel"/>
    <w:tmpl w:val="FA3A457E"/>
    <w:lvl w:ilvl="0" w:tplc="61C643F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6AD2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8A8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6DC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4C71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ECC7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F657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0C66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48D8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A03271"/>
    <w:multiLevelType w:val="hybridMultilevel"/>
    <w:tmpl w:val="961C22A2"/>
    <w:lvl w:ilvl="0" w:tplc="0B3C77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A1CA452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DBA016E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4C2A22C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818D16E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11A57A4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1801AD2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62CA8EA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278B718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FA"/>
    <w:rsid w:val="000931A3"/>
    <w:rsid w:val="00164F7C"/>
    <w:rsid w:val="006D6DFA"/>
    <w:rsid w:val="007A4882"/>
    <w:rsid w:val="00A4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D67F"/>
  <w15:docId w15:val="{3ECF87A5-BE07-47C1-9BFA-C5401795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29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hyperlink" Target="https://pandia.ru/text/category/pozharnaya_ohrana/" TargetMode="External"/><Relationship Id="rId18" Type="http://schemas.openxmlformats.org/officeDocument/2006/relationships/hyperlink" Target="https://pandia.ru/text/category/vodosnabzhenie_i_kanalizatciya/" TargetMode="External"/><Relationship Id="rId26" Type="http://schemas.openxmlformats.org/officeDocument/2006/relationships/hyperlink" Target="https://pandia.ru/text/category/gorodskie_okruga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programmi_razvitiya/" TargetMode="External"/><Relationship Id="rId34" Type="http://schemas.openxmlformats.org/officeDocument/2006/relationships/hyperlink" Target="https://pandia.ru/text/category/pravovie_akti/" TargetMode="Externa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hyperlink" Target="https://pandia.ru/text/category/pozharnaya_ohrana/" TargetMode="External"/><Relationship Id="rId17" Type="http://schemas.openxmlformats.org/officeDocument/2006/relationships/hyperlink" Target="https://pandia.ru/text/category/vodosnabzhenie_i_kanalizatciya/" TargetMode="External"/><Relationship Id="rId25" Type="http://schemas.openxmlformats.org/officeDocument/2006/relationships/hyperlink" Target="https://pandia.ru/text/category/gorodskie_okruga/" TargetMode="External"/><Relationship Id="rId33" Type="http://schemas.openxmlformats.org/officeDocument/2006/relationships/hyperlink" Target="https://pandia.ru/text/category/pravovie_akti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pozharnaya_ohrana/" TargetMode="External"/><Relationship Id="rId20" Type="http://schemas.openxmlformats.org/officeDocument/2006/relationships/hyperlink" Target="https://pandia.ru/text/category/programmi_razvitiya/" TargetMode="External"/><Relationship Id="rId29" Type="http://schemas.openxmlformats.org/officeDocument/2006/relationships/hyperlink" Target="https://pandia.ru/text/category/gorodskie_okrug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hyperlink" Target="https://pandia.ru/text/category/organi_mestnogo_samoupravleniya/" TargetMode="External"/><Relationship Id="rId24" Type="http://schemas.openxmlformats.org/officeDocument/2006/relationships/hyperlink" Target="https://pandia.ru/text/category/programmi_razvitiya/" TargetMode="External"/><Relationship Id="rId32" Type="http://schemas.openxmlformats.org/officeDocument/2006/relationships/hyperlink" Target="https://pandia.ru/text/category/tcelevie_programmi/" TargetMode="External"/><Relationship Id="rId37" Type="http://schemas.openxmlformats.org/officeDocument/2006/relationships/hyperlink" Target="https://pandia.ru/text/category/pravovie_akti/" TargetMode="External"/><Relationship Id="rId5" Type="http://schemas.openxmlformats.org/officeDocument/2006/relationships/hyperlink" Target="https://pandia.ru/text/category/organi_mestnogo_samoupravleniya/" TargetMode="External"/><Relationship Id="rId15" Type="http://schemas.openxmlformats.org/officeDocument/2006/relationships/hyperlink" Target="https://pandia.ru/text/category/pozharnaya_ohrana/" TargetMode="External"/><Relationship Id="rId23" Type="http://schemas.openxmlformats.org/officeDocument/2006/relationships/hyperlink" Target="https://pandia.ru/text/category/programmi_razvitiya/" TargetMode="External"/><Relationship Id="rId28" Type="http://schemas.openxmlformats.org/officeDocument/2006/relationships/hyperlink" Target="https://pandia.ru/text/category/gorodskie_okruga/" TargetMode="External"/><Relationship Id="rId36" Type="http://schemas.openxmlformats.org/officeDocument/2006/relationships/hyperlink" Target="https://pandia.ru/text/category/pravovie_akti/" TargetMode="External"/><Relationship Id="rId10" Type="http://schemas.openxmlformats.org/officeDocument/2006/relationships/hyperlink" Target="https://pandia.ru/text/category/organi_mestnogo_samoupravleniya/" TargetMode="External"/><Relationship Id="rId19" Type="http://schemas.openxmlformats.org/officeDocument/2006/relationships/hyperlink" Target="https://pandia.ru/text/category/vodosnabzhenie_i_kanalizatciya/" TargetMode="External"/><Relationship Id="rId31" Type="http://schemas.openxmlformats.org/officeDocument/2006/relationships/hyperlink" Target="https://pandia.ru/text/category/tcelev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hyperlink" Target="https://pandia.ru/text/category/pozharnaya_ohrana/" TargetMode="External"/><Relationship Id="rId22" Type="http://schemas.openxmlformats.org/officeDocument/2006/relationships/hyperlink" Target="https://pandia.ru/text/category/programmi_razvitiya/" TargetMode="External"/><Relationship Id="rId27" Type="http://schemas.openxmlformats.org/officeDocument/2006/relationships/hyperlink" Target="https://pandia.ru/text/category/gorodskie_okruga/" TargetMode="External"/><Relationship Id="rId30" Type="http://schemas.openxmlformats.org/officeDocument/2006/relationships/hyperlink" Target="https://pandia.ru/text/category/tcelevie_programmi/" TargetMode="External"/><Relationship Id="rId35" Type="http://schemas.openxmlformats.org/officeDocument/2006/relationships/hyperlink" Target="https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ЛюбовкаASER</dc:creator>
  <cp:keywords/>
  <cp:lastModifiedBy>User</cp:lastModifiedBy>
  <cp:revision>5</cp:revision>
  <dcterms:created xsi:type="dcterms:W3CDTF">2022-03-28T09:22:00Z</dcterms:created>
  <dcterms:modified xsi:type="dcterms:W3CDTF">2022-03-28T09:47:00Z</dcterms:modified>
</cp:coreProperties>
</file>