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82" w:rsidRPr="0024003B" w:rsidRDefault="006A3282" w:rsidP="005456B0">
      <w:pPr>
        <w:ind w:left="5670"/>
        <w:rPr>
          <w:rFonts w:ascii="Times New Roman" w:hAnsi="Times New Roman" w:cs="Times New Roman"/>
          <w:sz w:val="24"/>
          <w:szCs w:val="24"/>
        </w:rPr>
      </w:pPr>
      <w:bookmarkStart w:id="0" w:name="_GoBack"/>
      <w:bookmarkEnd w:id="0"/>
      <w:r w:rsidRPr="0024003B">
        <w:rPr>
          <w:rFonts w:ascii="Times New Roman" w:hAnsi="Times New Roman" w:cs="Times New Roman"/>
          <w:sz w:val="24"/>
          <w:szCs w:val="24"/>
        </w:rPr>
        <w:t xml:space="preserve">Утверждено </w:t>
      </w:r>
    </w:p>
    <w:p w:rsidR="00BA5392" w:rsidRPr="0024003B" w:rsidRDefault="006A3282" w:rsidP="005456B0">
      <w:pPr>
        <w:ind w:left="5670"/>
        <w:rPr>
          <w:rFonts w:ascii="Times New Roman" w:hAnsi="Times New Roman" w:cs="Times New Roman"/>
          <w:sz w:val="24"/>
          <w:szCs w:val="24"/>
        </w:rPr>
      </w:pPr>
      <w:r w:rsidRPr="0024003B">
        <w:rPr>
          <w:rFonts w:ascii="Times New Roman" w:hAnsi="Times New Roman" w:cs="Times New Roman"/>
          <w:sz w:val="24"/>
          <w:szCs w:val="24"/>
        </w:rPr>
        <w:t xml:space="preserve">Постановлением </w:t>
      </w:r>
      <w:r w:rsidR="005456B0" w:rsidRPr="0024003B">
        <w:rPr>
          <w:rFonts w:ascii="Times New Roman" w:hAnsi="Times New Roman" w:cs="Times New Roman"/>
          <w:sz w:val="24"/>
          <w:szCs w:val="24"/>
        </w:rPr>
        <w:t>Администрации</w:t>
      </w:r>
      <w:r w:rsidR="00BA5392" w:rsidRPr="0024003B">
        <w:rPr>
          <w:rFonts w:ascii="Times New Roman" w:hAnsi="Times New Roman" w:cs="Times New Roman"/>
          <w:sz w:val="24"/>
          <w:szCs w:val="24"/>
        </w:rPr>
        <w:t xml:space="preserve"> </w:t>
      </w:r>
    </w:p>
    <w:p w:rsidR="006A3282" w:rsidRPr="0024003B" w:rsidRDefault="00CB4D93" w:rsidP="005456B0">
      <w:pPr>
        <w:ind w:left="5670"/>
        <w:rPr>
          <w:rFonts w:ascii="Times New Roman" w:hAnsi="Times New Roman" w:cs="Times New Roman"/>
          <w:sz w:val="24"/>
          <w:szCs w:val="24"/>
        </w:rPr>
      </w:pPr>
      <w:r w:rsidRPr="0024003B">
        <w:rPr>
          <w:rFonts w:ascii="Times New Roman" w:hAnsi="Times New Roman" w:cs="Times New Roman"/>
          <w:sz w:val="24"/>
          <w:szCs w:val="24"/>
        </w:rPr>
        <w:t>Астапковичского</w:t>
      </w:r>
      <w:r w:rsidR="006A3282" w:rsidRPr="0024003B">
        <w:rPr>
          <w:rFonts w:ascii="Times New Roman" w:hAnsi="Times New Roman" w:cs="Times New Roman"/>
          <w:sz w:val="24"/>
          <w:szCs w:val="24"/>
        </w:rPr>
        <w:t xml:space="preserve"> сельского поселения Рославльского района Смоленской области</w:t>
      </w:r>
    </w:p>
    <w:p w:rsidR="006A3282" w:rsidRPr="0024003B" w:rsidRDefault="005456B0" w:rsidP="005456B0">
      <w:pPr>
        <w:ind w:left="5670"/>
        <w:rPr>
          <w:rFonts w:ascii="Times New Roman" w:hAnsi="Times New Roman" w:cs="Times New Roman"/>
          <w:sz w:val="24"/>
          <w:szCs w:val="24"/>
        </w:rPr>
      </w:pPr>
      <w:r w:rsidRPr="0024003B">
        <w:rPr>
          <w:rFonts w:ascii="Times New Roman" w:hAnsi="Times New Roman" w:cs="Times New Roman"/>
          <w:sz w:val="24"/>
          <w:szCs w:val="24"/>
        </w:rPr>
        <w:t xml:space="preserve">от </w:t>
      </w:r>
      <w:r w:rsidR="00FE5623" w:rsidRPr="0024003B">
        <w:rPr>
          <w:rFonts w:ascii="Times New Roman" w:hAnsi="Times New Roman" w:cs="Times New Roman"/>
          <w:sz w:val="24"/>
          <w:szCs w:val="24"/>
        </w:rPr>
        <w:t>25</w:t>
      </w:r>
      <w:r w:rsidRPr="0024003B">
        <w:rPr>
          <w:rFonts w:ascii="Times New Roman" w:hAnsi="Times New Roman" w:cs="Times New Roman"/>
          <w:sz w:val="24"/>
          <w:szCs w:val="24"/>
        </w:rPr>
        <w:t>.</w:t>
      </w:r>
      <w:r w:rsidR="0067671C" w:rsidRPr="0024003B">
        <w:rPr>
          <w:rFonts w:ascii="Times New Roman" w:hAnsi="Times New Roman" w:cs="Times New Roman"/>
          <w:sz w:val="24"/>
          <w:szCs w:val="24"/>
        </w:rPr>
        <w:t>02.2020</w:t>
      </w:r>
      <w:r w:rsidRPr="0024003B">
        <w:rPr>
          <w:rFonts w:ascii="Times New Roman" w:hAnsi="Times New Roman" w:cs="Times New Roman"/>
          <w:sz w:val="24"/>
          <w:szCs w:val="24"/>
        </w:rPr>
        <w:t xml:space="preserve">г. </w:t>
      </w:r>
      <w:r w:rsidR="00BA5392" w:rsidRPr="0024003B">
        <w:rPr>
          <w:rFonts w:ascii="Times New Roman" w:hAnsi="Times New Roman" w:cs="Times New Roman"/>
          <w:sz w:val="24"/>
          <w:szCs w:val="24"/>
        </w:rPr>
        <w:t xml:space="preserve">№ </w:t>
      </w:r>
      <w:r w:rsidR="00FE5623" w:rsidRPr="0024003B">
        <w:rPr>
          <w:rFonts w:ascii="Times New Roman" w:hAnsi="Times New Roman" w:cs="Times New Roman"/>
          <w:sz w:val="24"/>
          <w:szCs w:val="24"/>
        </w:rPr>
        <w:t>33</w:t>
      </w:r>
      <w:r w:rsidR="00BA5392" w:rsidRPr="0024003B">
        <w:rPr>
          <w:rFonts w:ascii="Times New Roman" w:hAnsi="Times New Roman" w:cs="Times New Roman"/>
          <w:sz w:val="24"/>
          <w:szCs w:val="24"/>
        </w:rPr>
        <w:t xml:space="preserve"> </w:t>
      </w:r>
      <w:r w:rsidR="006A3282" w:rsidRPr="0024003B">
        <w:rPr>
          <w:rFonts w:ascii="Times New Roman" w:hAnsi="Times New Roman" w:cs="Times New Roman"/>
          <w:sz w:val="24"/>
          <w:szCs w:val="24"/>
        </w:rPr>
        <w:t xml:space="preserve"> </w:t>
      </w:r>
    </w:p>
    <w:p w:rsidR="006A3282" w:rsidRPr="0024003B" w:rsidRDefault="006A3282">
      <w:pPr>
        <w:widowControl/>
        <w:jc w:val="right"/>
        <w:rPr>
          <w:rFonts w:ascii="Times New Roman" w:hAnsi="Times New Roman" w:cs="Times New Roman"/>
          <w:sz w:val="28"/>
          <w:szCs w:val="28"/>
        </w:rPr>
      </w:pPr>
    </w:p>
    <w:p w:rsidR="006A3282" w:rsidRPr="0024003B" w:rsidRDefault="006A3282">
      <w:pPr>
        <w:widowControl/>
        <w:jc w:val="right"/>
        <w:rPr>
          <w:rFonts w:ascii="Times New Roman" w:hAnsi="Times New Roman" w:cs="Times New Roman"/>
          <w:sz w:val="28"/>
          <w:szCs w:val="28"/>
        </w:rPr>
      </w:pPr>
    </w:p>
    <w:p w:rsidR="006A3282" w:rsidRPr="0024003B" w:rsidRDefault="006A3282">
      <w:pPr>
        <w:widowControl/>
        <w:jc w:val="center"/>
        <w:rPr>
          <w:rFonts w:ascii="Times New Roman" w:hAnsi="Times New Roman" w:cs="Times New Roman"/>
          <w:b/>
          <w:bCs/>
          <w:sz w:val="28"/>
          <w:szCs w:val="28"/>
        </w:rPr>
      </w:pPr>
      <w:r w:rsidRPr="0024003B">
        <w:rPr>
          <w:rFonts w:ascii="Times New Roman" w:hAnsi="Times New Roman" w:cs="Times New Roman"/>
          <w:b/>
          <w:bCs/>
          <w:sz w:val="28"/>
          <w:szCs w:val="28"/>
        </w:rPr>
        <w:t>ПОЛОЖЕНИЕ</w:t>
      </w:r>
    </w:p>
    <w:p w:rsidR="006A3282" w:rsidRPr="0024003B" w:rsidRDefault="006A3282">
      <w:pPr>
        <w:widowControl/>
        <w:jc w:val="center"/>
        <w:rPr>
          <w:rFonts w:ascii="Times New Roman" w:hAnsi="Times New Roman" w:cs="Times New Roman"/>
          <w:sz w:val="28"/>
          <w:szCs w:val="28"/>
        </w:rPr>
      </w:pPr>
      <w:r w:rsidRPr="0024003B">
        <w:rPr>
          <w:rFonts w:ascii="Times New Roman" w:hAnsi="Times New Roman" w:cs="Times New Roman"/>
          <w:sz w:val="28"/>
          <w:szCs w:val="28"/>
        </w:rPr>
        <w:t>об оплат</w:t>
      </w:r>
      <w:r w:rsidR="00914AD1" w:rsidRPr="0024003B">
        <w:rPr>
          <w:rFonts w:ascii="Times New Roman" w:hAnsi="Times New Roman" w:cs="Times New Roman"/>
          <w:sz w:val="28"/>
          <w:szCs w:val="28"/>
        </w:rPr>
        <w:t>е</w:t>
      </w:r>
      <w:r w:rsidRPr="0024003B">
        <w:rPr>
          <w:rFonts w:ascii="Times New Roman" w:hAnsi="Times New Roman" w:cs="Times New Roman"/>
          <w:sz w:val="28"/>
          <w:szCs w:val="28"/>
        </w:rPr>
        <w:t xml:space="preserve"> труда рабо</w:t>
      </w:r>
      <w:r w:rsidR="00BA5392" w:rsidRPr="0024003B">
        <w:rPr>
          <w:rFonts w:ascii="Times New Roman" w:hAnsi="Times New Roman" w:cs="Times New Roman"/>
          <w:sz w:val="28"/>
          <w:szCs w:val="28"/>
        </w:rPr>
        <w:t xml:space="preserve">чих Администрации </w:t>
      </w:r>
      <w:r w:rsidR="00CB4D93" w:rsidRPr="0024003B">
        <w:rPr>
          <w:rFonts w:ascii="Times New Roman" w:hAnsi="Times New Roman" w:cs="Times New Roman"/>
          <w:sz w:val="28"/>
          <w:szCs w:val="28"/>
        </w:rPr>
        <w:t>Астапковичского</w:t>
      </w:r>
      <w:r w:rsidRPr="0024003B">
        <w:rPr>
          <w:rFonts w:ascii="Times New Roman" w:hAnsi="Times New Roman" w:cs="Times New Roman"/>
          <w:sz w:val="28"/>
          <w:szCs w:val="28"/>
        </w:rPr>
        <w:t xml:space="preserve"> сельского поселения Рославльского района Смоленской области</w:t>
      </w:r>
    </w:p>
    <w:p w:rsidR="00BA5392" w:rsidRPr="0024003B" w:rsidRDefault="00BA5392" w:rsidP="00BA5392">
      <w:pPr>
        <w:widowControl/>
        <w:autoSpaceDE w:val="0"/>
        <w:autoSpaceDN w:val="0"/>
        <w:adjustRightInd w:val="0"/>
        <w:jc w:val="both"/>
        <w:rPr>
          <w:rFonts w:ascii="Times New Roman" w:hAnsi="Times New Roman" w:cs="Times New Roman"/>
          <w:sz w:val="28"/>
          <w:szCs w:val="28"/>
        </w:rPr>
      </w:pPr>
    </w:p>
    <w:p w:rsidR="00914AD1" w:rsidRPr="0024003B" w:rsidRDefault="00BA5392"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1</w:t>
      </w:r>
      <w:r w:rsidR="006A3282" w:rsidRPr="0024003B">
        <w:rPr>
          <w:rFonts w:ascii="Times New Roman" w:hAnsi="Times New Roman" w:cs="Times New Roman"/>
          <w:sz w:val="28"/>
          <w:szCs w:val="28"/>
        </w:rPr>
        <w:t xml:space="preserve">. </w:t>
      </w:r>
      <w:r w:rsidR="00914AD1" w:rsidRPr="0024003B">
        <w:rPr>
          <w:rFonts w:ascii="Times New Roman" w:hAnsi="Times New Roman" w:cs="Times New Roman"/>
          <w:sz w:val="28"/>
          <w:szCs w:val="28"/>
        </w:rPr>
        <w:t>Оплата труда рабочих включает в себя должностной оклад, выплаты компенсационного и стимулирующего характера.</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Должностные оклады рабочим ус</w:t>
      </w:r>
      <w:r w:rsidR="0024003B">
        <w:rPr>
          <w:rFonts w:ascii="Times New Roman" w:hAnsi="Times New Roman" w:cs="Times New Roman"/>
          <w:sz w:val="28"/>
          <w:szCs w:val="28"/>
        </w:rPr>
        <w:t>танавливаются в соответствии с правовыми актами Администрации</w:t>
      </w:r>
      <w:r w:rsidR="0067671C" w:rsidRPr="0024003B">
        <w:rPr>
          <w:rFonts w:ascii="Times New Roman" w:hAnsi="Times New Roman" w:cs="Times New Roman"/>
          <w:sz w:val="28"/>
          <w:szCs w:val="28"/>
        </w:rPr>
        <w:t xml:space="preserve"> </w:t>
      </w:r>
      <w:r w:rsidR="00CB4D93" w:rsidRPr="0024003B">
        <w:rPr>
          <w:rFonts w:ascii="Times New Roman" w:hAnsi="Times New Roman" w:cs="Times New Roman"/>
          <w:sz w:val="28"/>
          <w:szCs w:val="28"/>
        </w:rPr>
        <w:t>Астапковичского</w:t>
      </w:r>
      <w:r w:rsidRPr="0024003B">
        <w:rPr>
          <w:rFonts w:ascii="Times New Roman" w:hAnsi="Times New Roman" w:cs="Times New Roman"/>
          <w:sz w:val="28"/>
          <w:szCs w:val="28"/>
        </w:rPr>
        <w:t xml:space="preserve"> сельского поселения Рославльского района Смоленской области, регламентирующими установление размеров базовых окладов (базовых должностных окладов) по профессиональным квалификационным группам профессий рабочих и должностей служащих муниципального учреждения бюджетной сферы и утверждающими профессиональные квалификационные группы профессий рабочих и должностей служащих муниципальных учреждений бюджетной сферы.</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2. К выплатам компенсационного характера относятся:</w:t>
      </w:r>
    </w:p>
    <w:p w:rsidR="00914AD1" w:rsidRPr="0024003B" w:rsidRDefault="0024003B" w:rsidP="0024003B">
      <w:pPr>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914AD1" w:rsidRPr="0024003B">
        <w:rPr>
          <w:rFonts w:ascii="Times New Roman" w:hAnsi="Times New Roman" w:cs="Times New Roman"/>
          <w:sz w:val="28"/>
          <w:szCs w:val="28"/>
        </w:rPr>
        <w:t>Доплата за совмещение профессий, расширение зон обслуживания, Увеличение объёма работы или исполнение обязанностей временно отсутствующего рабочего без освобождения от работы, определенной трудовым договором.</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Размер доплаты устанавливается по соглашению сторон трудового договора с учётом содержания и (или) объёма дополнительной работы.</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2.2. Оплата сверхурочной работы.</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Сверхурочная работа служащих оплачивается за первые два часа работы в полуторном размере, за последующие часы – в двойном. По желанию рабочего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2.3. Доплата за работу в ночное время.</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Доплата за работу в ночное время устанавливается в размере 40 процентов должностного оклада за каждый час работы в ночное время.</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Ночным является время с 22 часов до 6 часов утра.</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2.4. Оплата работы в выходные и нерабочие праздничные дни.</w:t>
      </w:r>
    </w:p>
    <w:p w:rsidR="00914AD1" w:rsidRPr="0024003B" w:rsidRDefault="00914AD1" w:rsidP="0024003B">
      <w:pPr>
        <w:ind w:firstLine="709"/>
        <w:jc w:val="both"/>
        <w:rPr>
          <w:rFonts w:ascii="Times New Roman" w:hAnsi="Times New Roman" w:cs="Times New Roman"/>
          <w:sz w:val="28"/>
          <w:szCs w:val="28"/>
        </w:rPr>
      </w:pPr>
      <w:r w:rsidRPr="0024003B">
        <w:rPr>
          <w:rFonts w:ascii="Times New Roman" w:hAnsi="Times New Roman" w:cs="Times New Roman"/>
          <w:sz w:val="28"/>
          <w:szCs w:val="28"/>
        </w:rPr>
        <w:t>Оплата работы в выходные и нерабочие праздничные дни производится не менее чем в двойном размере.</w:t>
      </w:r>
    </w:p>
    <w:p w:rsidR="00321872"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Оплата работы в выходные и нерабоч</w:t>
      </w:r>
      <w:r w:rsidR="0024003B">
        <w:rPr>
          <w:rFonts w:ascii="Times New Roman" w:hAnsi="Times New Roman" w:cs="Times New Roman"/>
          <w:sz w:val="28"/>
          <w:szCs w:val="28"/>
        </w:rPr>
        <w:t>ие праздничные дни производится</w:t>
      </w:r>
      <w:r w:rsidRPr="0024003B">
        <w:rPr>
          <w:rFonts w:ascii="Times New Roman" w:hAnsi="Times New Roman" w:cs="Times New Roman"/>
          <w:sz w:val="28"/>
          <w:szCs w:val="28"/>
        </w:rPr>
        <w:t xml:space="preserve"> в размере одинарной дневной или часовой части оклада за день или час работы,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части оклада за день или час работы, если работа производилась сверх месячной нормы </w:t>
      </w:r>
      <w:r w:rsidRPr="0024003B">
        <w:rPr>
          <w:rFonts w:ascii="Times New Roman" w:hAnsi="Times New Roman" w:cs="Times New Roman"/>
          <w:sz w:val="28"/>
          <w:szCs w:val="28"/>
        </w:rPr>
        <w:lastRenderedPageBreak/>
        <w:t>рабочего времени.</w:t>
      </w:r>
    </w:p>
    <w:p w:rsidR="00914AD1" w:rsidRPr="0024003B" w:rsidRDefault="0024003B" w:rsidP="0024003B">
      <w:pPr>
        <w:tabs>
          <w:tab w:val="left" w:pos="9285"/>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14AD1" w:rsidRPr="0024003B">
        <w:rPr>
          <w:rFonts w:ascii="Times New Roman" w:hAnsi="Times New Roman" w:cs="Times New Roman"/>
          <w:sz w:val="28"/>
          <w:szCs w:val="28"/>
        </w:rPr>
        <w:t>К выплатам стимулирующего характера относятся:</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3.1. Ежемесячная премия по результатам работы.</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При определении размера ежемесячной премии по результатам работы учитываются:</w:t>
      </w:r>
    </w:p>
    <w:p w:rsidR="00914AD1" w:rsidRPr="0024003B" w:rsidRDefault="0024003B" w:rsidP="0024003B">
      <w:pPr>
        <w:tabs>
          <w:tab w:val="left" w:pos="9285"/>
        </w:tabs>
        <w:ind w:firstLine="709"/>
        <w:jc w:val="both"/>
        <w:rPr>
          <w:rFonts w:ascii="Times New Roman" w:hAnsi="Times New Roman" w:cs="Times New Roman"/>
          <w:sz w:val="28"/>
          <w:szCs w:val="28"/>
        </w:rPr>
      </w:pPr>
      <w:r>
        <w:rPr>
          <w:rFonts w:ascii="Times New Roman" w:hAnsi="Times New Roman" w:cs="Times New Roman"/>
          <w:sz w:val="28"/>
          <w:szCs w:val="28"/>
        </w:rPr>
        <w:t>-</w:t>
      </w:r>
      <w:r w:rsidR="00914AD1" w:rsidRPr="0024003B">
        <w:rPr>
          <w:rFonts w:ascii="Times New Roman" w:hAnsi="Times New Roman" w:cs="Times New Roman"/>
          <w:sz w:val="28"/>
          <w:szCs w:val="28"/>
        </w:rPr>
        <w:t xml:space="preserve"> своевременное и добросовестное исполнение своих обязанностей в соответствующем периоде;</w:t>
      </w:r>
    </w:p>
    <w:p w:rsidR="00914AD1" w:rsidRPr="0024003B" w:rsidRDefault="0024003B" w:rsidP="0024003B">
      <w:pPr>
        <w:tabs>
          <w:tab w:val="left" w:pos="9285"/>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4AD1" w:rsidRPr="0024003B">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914AD1" w:rsidRPr="0024003B" w:rsidRDefault="0024003B" w:rsidP="0024003B">
      <w:pPr>
        <w:tabs>
          <w:tab w:val="left" w:pos="9285"/>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4AD1" w:rsidRPr="0024003B">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 соблюдение трудовой дисциплины;</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 своевременная сдача документации в бухгалтерию.</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Выплата ежемесячной премии производится в размере до 100% должностного оклада с учетом фактически отработанного времени в отчетном периоде.</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Рабочий, привлекаемый к дисциплинарной ответственности (имеющий дисциплинарное взыскание), лишается премии полностью либо частично.</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В пределах фонда оплаты труда могут производиться единовременные премии.</w:t>
      </w:r>
    </w:p>
    <w:p w:rsidR="00321872"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Размер единовременной премии конкретному рабочему максимальным размером не ограничивается.</w:t>
      </w:r>
    </w:p>
    <w:p w:rsidR="00321872"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3.2.  Единовременная выплата при предоставлении ежегодного оплачиваемого отпуска.</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Единовременная выплата производится в размере двух окладов по письменному заявлению рабочего при предоставлении ежегодного оплачиваемого отпуска либо в другое время (может также разбиваться на две равные части).</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3.3. Ежемесячная надбавка за присвоенную квалификационную категорию водителям.</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Ежемесячная надбавка выплачивается в следующих размерах по категориям:</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«водитель автомобиля первого класса» - 25% от должностного оклада;</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«водитель автомобиля второго класс</w:t>
      </w:r>
      <w:r w:rsidR="00321872" w:rsidRPr="0024003B">
        <w:rPr>
          <w:rFonts w:ascii="Times New Roman" w:hAnsi="Times New Roman" w:cs="Times New Roman"/>
          <w:sz w:val="28"/>
          <w:szCs w:val="28"/>
        </w:rPr>
        <w:t>а» - 10% от должностного оклада.</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Квалификационные категории «водитель автомобиля второго класса», «водитель автомобиля первого класса» могут быть присвоены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w:t>
      </w:r>
      <w:r w:rsidRPr="0024003B">
        <w:rPr>
          <w:rFonts w:ascii="Times New Roman" w:hAnsi="Times New Roman" w:cs="Times New Roman"/>
          <w:sz w:val="28"/>
          <w:szCs w:val="28"/>
          <w:lang w:val="en-US"/>
        </w:rPr>
        <w:t>D</w:t>
      </w:r>
      <w:r w:rsidRPr="0024003B">
        <w:rPr>
          <w:rFonts w:ascii="Times New Roman" w:hAnsi="Times New Roman" w:cs="Times New Roman"/>
          <w:sz w:val="28"/>
          <w:szCs w:val="28"/>
        </w:rPr>
        <w:t>», «Е»).</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Квалификационная категория «водитель автомобиля первого класса» может быть присвоена водителю, имеющему квалификационную категорию «водитель автомобиля второго класса» не менее двух лет. Квалификационная категория «водитель автомобиля второго класса», присваивается водителю, имеющему водительский стаж не менее трех лет.</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3.4. Ежемесячная надбавка водителям за ненормиров</w:t>
      </w:r>
      <w:r w:rsidR="0024003B">
        <w:rPr>
          <w:rFonts w:ascii="Times New Roman" w:hAnsi="Times New Roman" w:cs="Times New Roman"/>
          <w:sz w:val="28"/>
          <w:szCs w:val="28"/>
        </w:rPr>
        <w:t xml:space="preserve">анный рабочий день. </w:t>
      </w:r>
      <w:r w:rsidRPr="0024003B">
        <w:rPr>
          <w:rFonts w:ascii="Times New Roman" w:hAnsi="Times New Roman" w:cs="Times New Roman"/>
          <w:sz w:val="28"/>
          <w:szCs w:val="28"/>
        </w:rPr>
        <w:t>Ежемесячная надбавка водителям за ненормированный рабочий день устанавливается в размере до 50% к должностным окладам.</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3.5. Ежемесячная надбавка водителям за напряжённость и безаварийность в работе.</w:t>
      </w:r>
    </w:p>
    <w:p w:rsidR="00914AD1" w:rsidRPr="0024003B" w:rsidRDefault="00914AD1" w:rsidP="0024003B">
      <w:pPr>
        <w:tabs>
          <w:tab w:val="left" w:pos="9285"/>
        </w:tabs>
        <w:ind w:firstLine="709"/>
        <w:jc w:val="both"/>
        <w:rPr>
          <w:rFonts w:ascii="Times New Roman" w:hAnsi="Times New Roman" w:cs="Times New Roman"/>
          <w:sz w:val="28"/>
          <w:szCs w:val="28"/>
        </w:rPr>
      </w:pPr>
      <w:r w:rsidRPr="0024003B">
        <w:rPr>
          <w:rFonts w:ascii="Times New Roman" w:hAnsi="Times New Roman" w:cs="Times New Roman"/>
          <w:sz w:val="28"/>
          <w:szCs w:val="28"/>
        </w:rPr>
        <w:t>Ежемесячная надбавка водителям за напряжённость и безаварийность в работе устанавливается в абсолютной сумме в пределах утвержденного фонда оплаты труда.</w:t>
      </w:r>
    </w:p>
    <w:p w:rsidR="005456B0" w:rsidRPr="0024003B" w:rsidRDefault="00914AD1" w:rsidP="0024003B">
      <w:pPr>
        <w:tabs>
          <w:tab w:val="left" w:pos="9285"/>
        </w:tabs>
        <w:ind w:firstLine="709"/>
        <w:jc w:val="both"/>
        <w:rPr>
          <w:rFonts w:ascii="Times New Roman" w:hAnsi="Times New Roman" w:cs="Times New Roman"/>
          <w:bCs/>
          <w:sz w:val="28"/>
          <w:szCs w:val="28"/>
        </w:rPr>
      </w:pPr>
      <w:r w:rsidRPr="0024003B">
        <w:rPr>
          <w:rFonts w:ascii="Times New Roman" w:hAnsi="Times New Roman" w:cs="Times New Roman"/>
          <w:sz w:val="28"/>
          <w:szCs w:val="28"/>
        </w:rPr>
        <w:t xml:space="preserve">3.6. Размеры выплат стимулирующего характера устанавливаются начальником учреждения в пределах утвержденного фонда оплаты труда, выделяемого из бюджета </w:t>
      </w:r>
      <w:r w:rsidR="00CB4D93" w:rsidRPr="0024003B">
        <w:rPr>
          <w:rFonts w:ascii="Times New Roman" w:hAnsi="Times New Roman" w:cs="Times New Roman"/>
          <w:sz w:val="28"/>
          <w:szCs w:val="28"/>
        </w:rPr>
        <w:t>Астапковичского</w:t>
      </w:r>
      <w:r w:rsidR="00321872" w:rsidRPr="0024003B">
        <w:rPr>
          <w:rFonts w:ascii="Times New Roman" w:hAnsi="Times New Roman" w:cs="Times New Roman"/>
          <w:sz w:val="28"/>
          <w:szCs w:val="28"/>
        </w:rPr>
        <w:t xml:space="preserve"> сельского поселения Рославльского района С</w:t>
      </w:r>
      <w:r w:rsidRPr="0024003B">
        <w:rPr>
          <w:rFonts w:ascii="Times New Roman" w:hAnsi="Times New Roman" w:cs="Times New Roman"/>
          <w:sz w:val="28"/>
          <w:szCs w:val="28"/>
        </w:rPr>
        <w:t>моленской</w:t>
      </w:r>
      <w:r w:rsidR="00321872" w:rsidRPr="0024003B">
        <w:rPr>
          <w:rFonts w:ascii="Times New Roman" w:hAnsi="Times New Roman" w:cs="Times New Roman"/>
          <w:sz w:val="28"/>
          <w:szCs w:val="28"/>
        </w:rPr>
        <w:t xml:space="preserve"> области.</w:t>
      </w:r>
    </w:p>
    <w:sectPr w:rsidR="005456B0" w:rsidRPr="0024003B" w:rsidSect="0024003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A6" w:rsidRDefault="001734A6">
      <w:r>
        <w:separator/>
      </w:r>
    </w:p>
  </w:endnote>
  <w:endnote w:type="continuationSeparator" w:id="0">
    <w:p w:rsidR="001734A6" w:rsidRDefault="0017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A6" w:rsidRDefault="001734A6">
      <w:r>
        <w:separator/>
      </w:r>
    </w:p>
  </w:footnote>
  <w:footnote w:type="continuationSeparator" w:id="0">
    <w:p w:rsidR="001734A6" w:rsidRDefault="0017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92"/>
    <w:rsid w:val="000379BB"/>
    <w:rsid w:val="0008367D"/>
    <w:rsid w:val="00094A6A"/>
    <w:rsid w:val="00112A2A"/>
    <w:rsid w:val="0011519D"/>
    <w:rsid w:val="001734A6"/>
    <w:rsid w:val="001748B2"/>
    <w:rsid w:val="001B0D7E"/>
    <w:rsid w:val="001F172C"/>
    <w:rsid w:val="0024003B"/>
    <w:rsid w:val="00282117"/>
    <w:rsid w:val="00321872"/>
    <w:rsid w:val="003511FC"/>
    <w:rsid w:val="004514FE"/>
    <w:rsid w:val="005456B0"/>
    <w:rsid w:val="005E6393"/>
    <w:rsid w:val="0067671C"/>
    <w:rsid w:val="006A3282"/>
    <w:rsid w:val="007E5403"/>
    <w:rsid w:val="008A2246"/>
    <w:rsid w:val="009045BB"/>
    <w:rsid w:val="00914AD1"/>
    <w:rsid w:val="00A34045"/>
    <w:rsid w:val="00A60CA6"/>
    <w:rsid w:val="00BA5392"/>
    <w:rsid w:val="00BD1F0C"/>
    <w:rsid w:val="00CB4D93"/>
    <w:rsid w:val="00CD7DA4"/>
    <w:rsid w:val="00E546D2"/>
    <w:rsid w:val="00E9214A"/>
    <w:rsid w:val="00EA285E"/>
    <w:rsid w:val="00F1612A"/>
    <w:rsid w:val="00F51B21"/>
    <w:rsid w:val="00FE5623"/>
    <w:rsid w:val="00FE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C1167-4A9D-40DC-A1F0-58996231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93"/>
    <w:pPr>
      <w:widowContro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E6393"/>
    <w:pPr>
      <w:widowControl/>
      <w:ind w:firstLine="708"/>
      <w:jc w:val="both"/>
    </w:pPr>
    <w:rPr>
      <w:sz w:val="28"/>
      <w:szCs w:val="28"/>
    </w:rPr>
  </w:style>
  <w:style w:type="paragraph" w:customStyle="1" w:styleId="ConsNormal">
    <w:name w:val="ConsNormal"/>
    <w:rsid w:val="005E6393"/>
    <w:pPr>
      <w:ind w:firstLine="720"/>
    </w:pPr>
    <w:rPr>
      <w:rFonts w:ascii="Arial" w:hAnsi="Arial" w:cs="Arial"/>
    </w:rPr>
  </w:style>
  <w:style w:type="paragraph" w:styleId="a3">
    <w:name w:val="Body Text"/>
    <w:basedOn w:val="a"/>
    <w:rsid w:val="005E6393"/>
    <w:pPr>
      <w:widowControl/>
      <w:ind w:right="5705"/>
    </w:pPr>
    <w:rPr>
      <w:sz w:val="28"/>
      <w:szCs w:val="28"/>
    </w:rPr>
  </w:style>
  <w:style w:type="paragraph" w:customStyle="1" w:styleId="ConsPlusNormal">
    <w:name w:val="ConsPlusNormal"/>
    <w:rsid w:val="005E6393"/>
    <w:pPr>
      <w:widowControl w:val="0"/>
      <w:autoSpaceDE w:val="0"/>
      <w:autoSpaceDN w:val="0"/>
      <w:adjustRightInd w:val="0"/>
      <w:ind w:firstLine="720"/>
    </w:pPr>
    <w:rPr>
      <w:rFonts w:ascii="Arial" w:hAnsi="Arial" w:cs="Arial"/>
    </w:rPr>
  </w:style>
  <w:style w:type="paragraph" w:customStyle="1" w:styleId="ConsPlusTitle">
    <w:name w:val="ConsPlusTitle"/>
    <w:rsid w:val="005E6393"/>
    <w:pPr>
      <w:widowControl w:val="0"/>
      <w:autoSpaceDE w:val="0"/>
      <w:autoSpaceDN w:val="0"/>
      <w:adjustRightInd w:val="0"/>
    </w:pPr>
    <w:rPr>
      <w:rFonts w:ascii="Arial" w:hAnsi="Arial" w:cs="Arial"/>
      <w:b/>
      <w:bCs/>
    </w:rPr>
  </w:style>
  <w:style w:type="paragraph" w:styleId="a4">
    <w:name w:val="Balloon Text"/>
    <w:basedOn w:val="a"/>
    <w:link w:val="a5"/>
    <w:rsid w:val="009045BB"/>
    <w:rPr>
      <w:rFonts w:ascii="Segoe UI" w:hAnsi="Segoe UI" w:cs="Segoe UI"/>
      <w:sz w:val="18"/>
      <w:szCs w:val="18"/>
    </w:rPr>
  </w:style>
  <w:style w:type="character" w:customStyle="1" w:styleId="a5">
    <w:name w:val="Текст выноски Знак"/>
    <w:link w:val="a4"/>
    <w:rsid w:val="009045BB"/>
    <w:rPr>
      <w:rFonts w:ascii="Segoe UI" w:hAnsi="Segoe UI" w:cs="Segoe UI"/>
      <w:sz w:val="18"/>
      <w:szCs w:val="18"/>
    </w:rPr>
  </w:style>
  <w:style w:type="character" w:customStyle="1" w:styleId="20">
    <w:name w:val="Основной текст 2 Знак"/>
    <w:basedOn w:val="a0"/>
    <w:link w:val="2"/>
    <w:rsid w:val="007E5403"/>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 В.П.</dc:creator>
  <cp:keywords/>
  <cp:lastModifiedBy>Пользователь Windows</cp:lastModifiedBy>
  <cp:revision>3</cp:revision>
  <cp:lastPrinted>2020-10-27T09:31:00Z</cp:lastPrinted>
  <dcterms:created xsi:type="dcterms:W3CDTF">2020-11-04T15:47:00Z</dcterms:created>
  <dcterms:modified xsi:type="dcterms:W3CDTF">2020-11-04T15:47:00Z</dcterms:modified>
</cp:coreProperties>
</file>